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745C85" w:rsidRPr="00745C85" w:rsidRDefault="00745C85" w:rsidP="00745C8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930E7" w:rsidRPr="007930E7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 от 06.04.2017 № 310 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сведений».</w:t>
      </w:r>
      <w:proofErr w:type="gramEnd"/>
    </w:p>
    <w:p w:rsidR="009065FD" w:rsidRDefault="004A137A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40B" w:rsidRDefault="009065FD" w:rsidP="00A8380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</w:t>
      </w:r>
      <w:r w:rsidRPr="009065FD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83805">
        <w:rPr>
          <w:rFonts w:ascii="Times New Roman" w:hAnsi="Times New Roman" w:cs="Times New Roman"/>
          <w:sz w:val="28"/>
          <w:szCs w:val="28"/>
        </w:rPr>
        <w:tab/>
      </w:r>
      <w:r w:rsidR="00A4240B" w:rsidRPr="005C0DB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745C85" w:rsidRPr="00745C85">
        <w:rPr>
          <w:rFonts w:ascii="Times New Roman" w:hAnsi="Times New Roman" w:cs="Times New Roman"/>
          <w:sz w:val="28"/>
          <w:szCs w:val="28"/>
        </w:rPr>
        <w:t xml:space="preserve"> </w:t>
      </w:r>
      <w:r w:rsidR="00745C85" w:rsidRPr="00745C85">
        <w:rPr>
          <w:rFonts w:ascii="Times New Roman" w:eastAsia="Calibri" w:hAnsi="Times New Roman" w:cs="Times New Roman"/>
          <w:sz w:val="28"/>
          <w:szCs w:val="28"/>
        </w:rPr>
        <w:t xml:space="preserve">Законом Самарской области от 03.04.2009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Самарской области от 18.04.2017 года №243 «О внесении изменения в постановление Правительства Самарской области от 12.02.2013 №30 «О мерах, направленных</w:t>
      </w:r>
      <w:proofErr w:type="gramEnd"/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бюджета».</w:t>
      </w:r>
      <w:proofErr w:type="gramStart"/>
      <w:r w:rsidR="00745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40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45C85" w:rsidRDefault="00A4240B" w:rsidP="00FA1F78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4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282B7E"/>
    <w:rsid w:val="004A137A"/>
    <w:rsid w:val="007307F6"/>
    <w:rsid w:val="00745C85"/>
    <w:rsid w:val="00773690"/>
    <w:rsid w:val="007930E7"/>
    <w:rsid w:val="009065FD"/>
    <w:rsid w:val="00A4240B"/>
    <w:rsid w:val="00A83805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2016-08-19T07:35:00Z</dcterms:created>
  <dcterms:modified xsi:type="dcterms:W3CDTF">2017-04-27T09:47:00Z</dcterms:modified>
</cp:coreProperties>
</file>